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FF" w:rsidRDefault="00E643FF">
      <w:r>
        <w:t>от 04.04.2018</w:t>
      </w:r>
    </w:p>
    <w:p w:rsidR="00E643FF" w:rsidRDefault="00E643FF"/>
    <w:p w:rsidR="00E643FF" w:rsidRDefault="00E643F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643FF" w:rsidRDefault="00E643FF">
      <w:r>
        <w:t>Общество с ограниченной ответственностью «КЦ Байкал» ИНН 0317004501</w:t>
      </w:r>
    </w:p>
    <w:p w:rsidR="00E643FF" w:rsidRDefault="00E643FF">
      <w:r>
        <w:t>Общество с ограниченной ответственностью «Нефтетранспроект» ИНН 2465240055</w:t>
      </w:r>
    </w:p>
    <w:p w:rsidR="00E643FF" w:rsidRDefault="00E643FF">
      <w:r>
        <w:t>Общество с ограниченной ответственностью «СенежПроект» ИНН 5020080268</w:t>
      </w:r>
    </w:p>
    <w:p w:rsidR="00E643FF" w:rsidRDefault="00E643FF">
      <w:r>
        <w:t>Общество с ограниченной ответственностью «ЭнПРО» ИНН 6686103294</w:t>
      </w:r>
    </w:p>
    <w:p w:rsidR="00E643FF" w:rsidRDefault="00E643FF">
      <w:r>
        <w:t>Общество с ограниченной ответственностью «Рокс-Центр» ИНН 7702172557</w:t>
      </w:r>
    </w:p>
    <w:p w:rsidR="00E643FF" w:rsidRDefault="00E643F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643FF"/>
    <w:rsid w:val="00045D12"/>
    <w:rsid w:val="0052439B"/>
    <w:rsid w:val="00B80071"/>
    <w:rsid w:val="00CF2800"/>
    <w:rsid w:val="00E113EE"/>
    <w:rsid w:val="00E643FF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